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3E" w:rsidRDefault="00A95B79" w:rsidP="002B3DD1">
      <w:pPr>
        <w:pStyle w:val="Title"/>
      </w:pPr>
      <w:r>
        <w:t>External Team Members of IACUC Project</w:t>
      </w:r>
    </w:p>
    <w:p w:rsidR="00BF0515" w:rsidRDefault="00BF0515" w:rsidP="00BF0515">
      <w:pPr>
        <w:pStyle w:val="Heading1"/>
      </w:pPr>
      <w:r>
        <w:t>Project Personnel</w:t>
      </w:r>
    </w:p>
    <w:p w:rsidR="002B3DD1" w:rsidRDefault="002B3DD1" w:rsidP="00A95B79">
      <w:r>
        <w:t>List</w:t>
      </w:r>
      <w:r w:rsidR="0084313E" w:rsidRPr="00CB5E99">
        <w:t xml:space="preserve"> all </w:t>
      </w:r>
      <w:r w:rsidR="00FD0E3A" w:rsidRPr="00285716">
        <w:rPr>
          <w:b/>
        </w:rPr>
        <w:t xml:space="preserve">external </w:t>
      </w:r>
      <w:r w:rsidR="00DE7CB6">
        <w:t>team members</w:t>
      </w:r>
      <w:r w:rsidR="0084313E" w:rsidRPr="00CB5E99">
        <w:t xml:space="preserve"> who will work with live vertebrate animals or </w:t>
      </w:r>
      <w:r w:rsidR="00FD0E3A" w:rsidRPr="00CB5E99">
        <w:t>animal tissues as part of this protocol</w:t>
      </w:r>
      <w:r w:rsidR="0084313E" w:rsidRPr="00CB5E99">
        <w:t>.</w:t>
      </w:r>
      <w:r w:rsidR="00FD0E3A" w:rsidRPr="00CB5E99">
        <w:t xml:space="preserve">  </w:t>
      </w:r>
      <w:r w:rsidR="00285716">
        <w:t>Add table rows as necessary to include all external personnel.</w:t>
      </w:r>
    </w:p>
    <w:tbl>
      <w:tblPr>
        <w:tblpPr w:leftFromText="180" w:rightFromText="180" w:vertAnchor="text" w:horzAnchor="margin" w:tblpY="62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25"/>
        <w:gridCol w:w="1710"/>
        <w:gridCol w:w="2250"/>
        <w:gridCol w:w="2682"/>
      </w:tblGrid>
      <w:tr w:rsidR="002B3DD1" w:rsidRPr="00CB5E99" w:rsidTr="000E3246">
        <w:trPr>
          <w:trHeight w:val="1517"/>
        </w:trPr>
        <w:tc>
          <w:tcPr>
            <w:tcW w:w="2250" w:type="dxa"/>
            <w:shd w:val="clear" w:color="auto" w:fill="auto"/>
            <w:vAlign w:val="center"/>
          </w:tcPr>
          <w:p w:rsidR="002B3DD1" w:rsidRPr="00494EC5" w:rsidRDefault="002B3DD1" w:rsidP="00492901">
            <w:pPr>
              <w:pStyle w:val="Heading3"/>
            </w:pPr>
            <w:r w:rsidRPr="00494EC5">
              <w:t>Name, Title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3DD1" w:rsidRPr="00494EC5" w:rsidRDefault="00492901" w:rsidP="00492901">
            <w:pPr>
              <w:pStyle w:val="Heading3"/>
            </w:pPr>
            <w:r>
              <w:t>Email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92901" w:rsidRDefault="002B3DD1" w:rsidP="00492901">
            <w:pPr>
              <w:pStyle w:val="Heading3"/>
            </w:pPr>
            <w:r w:rsidRPr="00494EC5">
              <w:t>Degree</w:t>
            </w:r>
            <w:r w:rsidR="00492901">
              <w:t xml:space="preserve"> </w:t>
            </w:r>
            <w:r w:rsidRPr="00494EC5">
              <w:t>or</w:t>
            </w:r>
          </w:p>
          <w:p w:rsidR="00492901" w:rsidRDefault="002B3DD1" w:rsidP="00492901">
            <w:pPr>
              <w:pStyle w:val="Heading3"/>
            </w:pPr>
            <w:r w:rsidRPr="00494EC5">
              <w:t>Certification</w:t>
            </w:r>
            <w:r w:rsidR="00492901">
              <w:t xml:space="preserve"> </w:t>
            </w:r>
          </w:p>
          <w:p w:rsidR="00492901" w:rsidRPr="00492901" w:rsidRDefault="00492901" w:rsidP="00492901">
            <w:pPr>
              <w:jc w:val="center"/>
            </w:pPr>
            <w:r w:rsidRPr="00285716">
              <w:rPr>
                <w:sz w:val="20"/>
              </w:rPr>
              <w:t>Relevant to project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92901" w:rsidRDefault="002B3DD1" w:rsidP="00492901">
            <w:pPr>
              <w:pStyle w:val="Heading3"/>
            </w:pPr>
            <w:r w:rsidRPr="00494EC5">
              <w:t xml:space="preserve">If multiple </w:t>
            </w:r>
            <w:r w:rsidR="00492901">
              <w:t>species</w:t>
            </w:r>
            <w:r w:rsidR="00285716">
              <w:t>,</w:t>
            </w:r>
          </w:p>
          <w:p w:rsidR="002B3DD1" w:rsidRPr="00494EC5" w:rsidRDefault="002B3DD1" w:rsidP="00492901">
            <w:pPr>
              <w:jc w:val="center"/>
            </w:pPr>
            <w:proofErr w:type="gramStart"/>
            <w:r w:rsidRPr="00285716">
              <w:rPr>
                <w:sz w:val="20"/>
              </w:rPr>
              <w:t>which</w:t>
            </w:r>
            <w:proofErr w:type="gramEnd"/>
            <w:r w:rsidRPr="00285716">
              <w:rPr>
                <w:sz w:val="20"/>
              </w:rPr>
              <w:t xml:space="preserve"> species personnel will be working</w:t>
            </w:r>
            <w:r w:rsidR="00285716">
              <w:rPr>
                <w:sz w:val="20"/>
              </w:rPr>
              <w:t xml:space="preserve"> with?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92901" w:rsidRDefault="002B3DD1" w:rsidP="00492901">
            <w:pPr>
              <w:pStyle w:val="Heading3"/>
            </w:pPr>
            <w:r w:rsidRPr="005A6359">
              <w:t>P</w:t>
            </w:r>
            <w:r w:rsidR="00492901">
              <w:t>rocedures Assignment</w:t>
            </w:r>
          </w:p>
          <w:p w:rsidR="002B3DD1" w:rsidRPr="005A6359" w:rsidRDefault="00492901" w:rsidP="00BF0515">
            <w:pPr>
              <w:jc w:val="center"/>
            </w:pPr>
            <w:r w:rsidRPr="00285716">
              <w:rPr>
                <w:sz w:val="20"/>
              </w:rPr>
              <w:t>P</w:t>
            </w:r>
            <w:r w:rsidR="002B3DD1" w:rsidRPr="00285716">
              <w:rPr>
                <w:sz w:val="20"/>
              </w:rPr>
              <w:t xml:space="preserve">rocedures each individual will </w:t>
            </w:r>
            <w:r w:rsidR="00285716">
              <w:rPr>
                <w:sz w:val="20"/>
              </w:rPr>
              <w:t>perform</w:t>
            </w:r>
          </w:p>
        </w:tc>
      </w:tr>
      <w:tr w:rsidR="002B3DD1" w:rsidRPr="00CB5E99" w:rsidTr="000E3246">
        <w:trPr>
          <w:cantSplit/>
          <w:trHeight w:val="458"/>
        </w:trPr>
        <w:tc>
          <w:tcPr>
            <w:tcW w:w="2250" w:type="dxa"/>
            <w:shd w:val="clear" w:color="auto" w:fill="auto"/>
            <w:vAlign w:val="center"/>
          </w:tcPr>
          <w:p w:rsidR="002B3DD1" w:rsidRPr="00BF0515" w:rsidRDefault="002B3DD1" w:rsidP="00BF0515">
            <w:pPr>
              <w:spacing w:line="240" w:lineRule="auto"/>
              <w:rPr>
                <w:rFonts w:cs="Arial"/>
                <w:sz w:val="20"/>
              </w:rPr>
            </w:pPr>
            <w:r w:rsidRPr="00BF0515">
              <w:rPr>
                <w:rFonts w:cs="Arial"/>
                <w:i/>
                <w:sz w:val="20"/>
              </w:rPr>
              <w:t>i.e.</w:t>
            </w:r>
            <w:r w:rsidRPr="00BF0515">
              <w:rPr>
                <w:rFonts w:cs="Arial"/>
                <w:sz w:val="20"/>
              </w:rPr>
              <w:t xml:space="preserve"> </w:t>
            </w:r>
            <w:r w:rsidRPr="00BF0515">
              <w:rPr>
                <w:rFonts w:cs="Arial"/>
                <w:i/>
                <w:sz w:val="20"/>
              </w:rPr>
              <w:t>John Doe</w:t>
            </w:r>
            <w:r w:rsidRPr="00BF0515">
              <w:rPr>
                <w:rFonts w:cs="Arial"/>
                <w:sz w:val="20"/>
              </w:rPr>
              <w:t xml:space="preserve">, </w:t>
            </w:r>
            <w:r w:rsidRPr="00BF0515">
              <w:rPr>
                <w:rFonts w:cs="Arial"/>
                <w:i/>
                <w:sz w:val="20"/>
              </w:rPr>
              <w:t>Professor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F0515" w:rsidRPr="00BF0515" w:rsidRDefault="00BF0515" w:rsidP="00BF0515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BF0515">
              <w:rPr>
                <w:rFonts w:cs="Arial"/>
                <w:i/>
                <w:sz w:val="20"/>
              </w:rPr>
              <w:t>doe@msu.edu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3DD1" w:rsidRPr="00BF0515" w:rsidRDefault="002B3DD1" w:rsidP="00BF0515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BF0515">
              <w:rPr>
                <w:rFonts w:cs="Arial"/>
                <w:i/>
                <w:sz w:val="20"/>
              </w:rPr>
              <w:t>DVM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3DD1" w:rsidRPr="00BF0515" w:rsidRDefault="002B3DD1" w:rsidP="00BF0515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BF0515">
              <w:rPr>
                <w:rFonts w:cs="Arial"/>
                <w:i/>
                <w:sz w:val="20"/>
              </w:rPr>
              <w:t>cat, mouse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B3DD1" w:rsidRPr="00BF0515" w:rsidRDefault="00BF0515" w:rsidP="00BF0515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BF0515">
              <w:rPr>
                <w:rStyle w:val="SubtleEmphasis"/>
                <w:sz w:val="20"/>
              </w:rPr>
              <w:t xml:space="preserve">i.e. </w:t>
            </w:r>
            <w:r w:rsidR="002B3DD1" w:rsidRPr="00BF0515">
              <w:rPr>
                <w:rStyle w:val="SubtleEmphasis"/>
                <w:sz w:val="20"/>
              </w:rPr>
              <w:t>Blood</w:t>
            </w:r>
            <w:r w:rsidR="002B3DD1" w:rsidRPr="00BF0515">
              <w:rPr>
                <w:rFonts w:cs="Arial"/>
                <w:i/>
                <w:sz w:val="20"/>
              </w:rPr>
              <w:t>, Tail Prick</w:t>
            </w:r>
            <w:r w:rsidRPr="00BF0515">
              <w:rPr>
                <w:rFonts w:cs="Arial"/>
                <w:i/>
                <w:sz w:val="20"/>
              </w:rPr>
              <w:t xml:space="preserve"> , i.e. ALL </w:t>
            </w:r>
          </w:p>
        </w:tc>
      </w:tr>
      <w:tr w:rsidR="002B3DD1" w:rsidRPr="00CB5E99" w:rsidTr="000E3246">
        <w:trPr>
          <w:cantSplit/>
          <w:trHeight w:val="458"/>
        </w:trPr>
        <w:tc>
          <w:tcPr>
            <w:tcW w:w="2250" w:type="dxa"/>
            <w:shd w:val="clear" w:color="auto" w:fill="auto"/>
            <w:vAlign w:val="center"/>
          </w:tcPr>
          <w:p w:rsidR="002B3DD1" w:rsidRPr="000E3246" w:rsidRDefault="002B3DD1" w:rsidP="00BF051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B3DD1" w:rsidRPr="000E3246" w:rsidRDefault="002B3DD1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3DD1" w:rsidRPr="000E3246" w:rsidRDefault="002B3DD1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B3DD1" w:rsidRPr="000E3246" w:rsidRDefault="002B3DD1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B3DD1" w:rsidRPr="000E3246" w:rsidRDefault="002B3DD1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F0515" w:rsidRPr="00CB5E99" w:rsidTr="000E3246">
        <w:trPr>
          <w:cantSplit/>
          <w:trHeight w:val="458"/>
        </w:trPr>
        <w:tc>
          <w:tcPr>
            <w:tcW w:w="2250" w:type="dxa"/>
            <w:shd w:val="clear" w:color="auto" w:fill="auto"/>
            <w:vAlign w:val="center"/>
          </w:tcPr>
          <w:p w:rsidR="00BF0515" w:rsidRPr="000E3246" w:rsidRDefault="00BF0515" w:rsidP="00BF051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F0515" w:rsidRPr="000E3246" w:rsidRDefault="00BF0515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F0515" w:rsidRPr="000E3246" w:rsidRDefault="00BF0515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F0515" w:rsidRPr="000E3246" w:rsidRDefault="00BF0515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F0515" w:rsidRPr="000E3246" w:rsidRDefault="00BF0515" w:rsidP="00BF051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84313E" w:rsidRDefault="00BF0515" w:rsidP="00A95B79">
      <w:pPr>
        <w:pStyle w:val="Heading1"/>
      </w:pPr>
      <w:r>
        <w:t>Mandatory Training</w:t>
      </w:r>
    </w:p>
    <w:p w:rsidR="00BF0515" w:rsidRDefault="00BF0515" w:rsidP="00E62BF6">
      <w:pPr>
        <w:rPr>
          <w:rFonts w:cs="Arial"/>
        </w:rPr>
      </w:pPr>
      <w:r w:rsidRPr="00CB5E99">
        <w:t xml:space="preserve">The PI is responsible for ensuring that their employees and students </w:t>
      </w:r>
      <w:proofErr w:type="gramStart"/>
      <w:r w:rsidRPr="00CB5E99">
        <w:t>are adequately trained</w:t>
      </w:r>
      <w:proofErr w:type="gramEnd"/>
      <w:r w:rsidRPr="00CB5E99">
        <w:t xml:space="preserve"> in the specifics of their tasks.  </w:t>
      </w:r>
      <w:r>
        <w:t>All training</w:t>
      </w:r>
      <w:r w:rsidRPr="002B3DD1">
        <w:t xml:space="preserve"> must be documented.  </w:t>
      </w:r>
      <w:r>
        <w:rPr>
          <w:rFonts w:cs="Arial"/>
        </w:rPr>
        <w:t>F</w:t>
      </w:r>
      <w:r w:rsidR="0084313E" w:rsidRPr="00CB5E99">
        <w:rPr>
          <w:rFonts w:cs="Arial"/>
        </w:rPr>
        <w:t xml:space="preserve">inal approval </w:t>
      </w:r>
      <w:proofErr w:type="gramStart"/>
      <w:r w:rsidR="0084313E" w:rsidRPr="00CB5E99">
        <w:rPr>
          <w:rFonts w:cs="Arial"/>
        </w:rPr>
        <w:t>will be withheld</w:t>
      </w:r>
      <w:proofErr w:type="gramEnd"/>
      <w:r w:rsidR="0084313E" w:rsidRPr="00CB5E99">
        <w:rPr>
          <w:rFonts w:cs="Arial"/>
        </w:rPr>
        <w:t xml:space="preserve"> until training has been</w:t>
      </w:r>
      <w:r>
        <w:rPr>
          <w:rFonts w:cs="Arial"/>
        </w:rPr>
        <w:t xml:space="preserve"> completed</w:t>
      </w:r>
      <w:r w:rsidR="00FD0E3A" w:rsidRPr="00CB5E99">
        <w:rPr>
          <w:rFonts w:cs="Arial"/>
        </w:rPr>
        <w:t>.</w:t>
      </w:r>
      <w:r w:rsidR="00E62BF6">
        <w:rPr>
          <w:rFonts w:cs="Arial"/>
        </w:rPr>
        <w:t xml:space="preserve"> </w:t>
      </w:r>
    </w:p>
    <w:p w:rsidR="00BF0515" w:rsidRDefault="00E62BF6" w:rsidP="00E62BF6">
      <w:pPr>
        <w:pStyle w:val="Heading2"/>
      </w:pPr>
      <w:r>
        <w:t>Access</w:t>
      </w:r>
    </w:p>
    <w:p w:rsidR="0084313E" w:rsidRDefault="00285716" w:rsidP="00E62BF6">
      <w:r>
        <w:t>Direct personnel to c</w:t>
      </w:r>
      <w:r w:rsidR="00BF0515">
        <w:t xml:space="preserve">ontact </w:t>
      </w:r>
      <w:hyperlink r:id="rId7" w:history="1">
        <w:r w:rsidR="00BF0515" w:rsidRPr="00252750">
          <w:rPr>
            <w:rStyle w:val="Hyperlink"/>
          </w:rPr>
          <w:t>train@ora.msu.edu</w:t>
        </w:r>
      </w:hyperlink>
      <w:r w:rsidR="00BF0515">
        <w:t xml:space="preserve"> or 517-884-4600</w:t>
      </w:r>
      <w:r>
        <w:t xml:space="preserve"> if they do not have a temporary</w:t>
      </w:r>
      <w:r w:rsidR="00A1219D">
        <w:t xml:space="preserve"> </w:t>
      </w:r>
      <w:r>
        <w:t xml:space="preserve">department NetID in order to </w:t>
      </w:r>
      <w:r w:rsidR="00A1219D">
        <w:t>access to MSU’s training system.</w:t>
      </w:r>
    </w:p>
    <w:p w:rsidR="00A1219D" w:rsidRDefault="00E62BF6" w:rsidP="00A1219D">
      <w:pPr>
        <w:pStyle w:val="Heading2"/>
      </w:pPr>
      <w:r>
        <w:t>Required Courses</w:t>
      </w:r>
    </w:p>
    <w:p w:rsidR="00A1219D" w:rsidRDefault="00133F69" w:rsidP="00A1219D">
      <w:r>
        <w:t>Direct your team members to r</w:t>
      </w:r>
      <w:r w:rsidR="00A1219D">
        <w:t xml:space="preserve">egister and complete the following online courses </w:t>
      </w:r>
      <w:r w:rsidR="00D157E6">
        <w:t xml:space="preserve">using the links: </w:t>
      </w:r>
      <w:r w:rsidR="00D157E6">
        <w:br/>
        <w:t xml:space="preserve">(See also </w:t>
      </w:r>
      <w:hyperlink r:id="rId8" w:history="1">
        <w:r w:rsidR="00D157E6" w:rsidRPr="00252750">
          <w:rPr>
            <w:rStyle w:val="Hyperlink"/>
          </w:rPr>
          <w:t>http://animalcare.msu.edu/training/index</w:t>
        </w:r>
        <w:bookmarkStart w:id="0" w:name="_GoBack"/>
        <w:bookmarkEnd w:id="0"/>
        <w:r w:rsidR="00D157E6" w:rsidRPr="00252750">
          <w:rPr>
            <w:rStyle w:val="Hyperlink"/>
          </w:rPr>
          <w:t>.html</w:t>
        </w:r>
      </w:hyperlink>
      <w:r w:rsidR="00D157E6">
        <w:t xml:space="preserve">) </w:t>
      </w:r>
    </w:p>
    <w:p w:rsidR="00A1219D" w:rsidRDefault="009E4E66" w:rsidP="00F302CA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hyperlink r:id="rId9" w:history="1">
        <w:r w:rsidR="00FD0E3A" w:rsidRPr="00A1219D">
          <w:rPr>
            <w:rStyle w:val="Hyperlink"/>
            <w:rFonts w:cs="Arial"/>
            <w:szCs w:val="22"/>
          </w:rPr>
          <w:t>Biological Safety</w:t>
        </w:r>
        <w:r w:rsidR="00A1219D" w:rsidRPr="00A1219D">
          <w:rPr>
            <w:rStyle w:val="Hyperlink"/>
            <w:rFonts w:cs="Arial"/>
            <w:szCs w:val="22"/>
          </w:rPr>
          <w:t xml:space="preserve"> Track</w:t>
        </w:r>
      </w:hyperlink>
    </w:p>
    <w:p w:rsidR="00A1219D" w:rsidRDefault="009E4E66" w:rsidP="00F302CA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hyperlink r:id="rId10" w:history="1">
        <w:r w:rsidR="0084313E" w:rsidRPr="00A1219D">
          <w:rPr>
            <w:rStyle w:val="Hyperlink"/>
            <w:rFonts w:cs="Arial"/>
            <w:szCs w:val="22"/>
          </w:rPr>
          <w:t>IACUC Tutorial</w:t>
        </w:r>
      </w:hyperlink>
    </w:p>
    <w:p w:rsidR="00B976F4" w:rsidRPr="00B976F4" w:rsidRDefault="009E4E66" w:rsidP="00B976F4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hyperlink r:id="rId11" w:history="1">
        <w:r w:rsidR="0084313E" w:rsidRPr="00B976F4">
          <w:rPr>
            <w:rStyle w:val="Hyperlink"/>
            <w:rFonts w:cs="Arial"/>
            <w:szCs w:val="22"/>
          </w:rPr>
          <w:t>Species Specific Tutorial</w:t>
        </w:r>
      </w:hyperlink>
      <w:r w:rsidR="00B976F4">
        <w:rPr>
          <w:rFonts w:cs="Arial"/>
          <w:szCs w:val="22"/>
        </w:rPr>
        <w:t xml:space="preserve"> *</w:t>
      </w:r>
    </w:p>
    <w:p w:rsidR="0084313E" w:rsidRDefault="00285716" w:rsidP="00B976F4">
      <w:pPr>
        <w:ind w:left="180" w:hanging="180"/>
        <w:rPr>
          <w:szCs w:val="22"/>
        </w:rPr>
      </w:pPr>
      <w:r w:rsidRPr="00B976F4">
        <w:rPr>
          <w:rFonts w:cs="Arial"/>
          <w:szCs w:val="22"/>
        </w:rPr>
        <w:t>Alternatively</w:t>
      </w:r>
      <w:r>
        <w:rPr>
          <w:rFonts w:cs="Arial"/>
          <w:szCs w:val="22"/>
        </w:rPr>
        <w:t>,</w:t>
      </w:r>
      <w:r w:rsidRPr="00B976F4">
        <w:rPr>
          <w:szCs w:val="22"/>
        </w:rPr>
        <w:t xml:space="preserve"> provide evidence of training equivalent to </w:t>
      </w:r>
      <w:proofErr w:type="gramStart"/>
      <w:r>
        <w:rPr>
          <w:szCs w:val="22"/>
        </w:rPr>
        <w:t>MSU’s</w:t>
      </w:r>
      <w:proofErr w:type="gramEnd"/>
      <w:r w:rsidRPr="00B976F4">
        <w:rPr>
          <w:szCs w:val="22"/>
        </w:rPr>
        <w:t xml:space="preserve"> training requirements</w:t>
      </w:r>
      <w:r>
        <w:rPr>
          <w:szCs w:val="22"/>
        </w:rPr>
        <w:t>.</w:t>
      </w:r>
    </w:p>
    <w:p w:rsidR="00E207F4" w:rsidRDefault="009E4E66" w:rsidP="00B976F4">
      <w:pPr>
        <w:ind w:left="180" w:hanging="18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szCs w:val="22"/>
          </w:rPr>
          <w:id w:val="-14081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7F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207F4" w:rsidRPr="00B976F4">
        <w:rPr>
          <w:rFonts w:cs="Arial"/>
          <w:szCs w:val="22"/>
        </w:rPr>
        <w:t xml:space="preserve">   </w:t>
      </w:r>
      <w:r w:rsidR="004E64D6">
        <w:rPr>
          <w:rFonts w:cs="Arial"/>
          <w:szCs w:val="22"/>
        </w:rPr>
        <w:t>*</w:t>
      </w:r>
      <w:r w:rsidR="00E207F4" w:rsidRPr="00B976F4">
        <w:rPr>
          <w:rFonts w:cs="Arial"/>
          <w:szCs w:val="22"/>
        </w:rPr>
        <w:t>If a species-specific online course is not available, the Principal Investigator will train personnel.</w:t>
      </w:r>
    </w:p>
    <w:p w:rsidR="00285716" w:rsidRPr="00B976F4" w:rsidRDefault="009E4E66" w:rsidP="00B976F4">
      <w:pPr>
        <w:ind w:left="180" w:hanging="18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896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85716">
        <w:rPr>
          <w:rFonts w:cs="Arial"/>
          <w:szCs w:val="22"/>
        </w:rPr>
        <w:t xml:space="preserve">  </w:t>
      </w:r>
      <w:r w:rsidR="00133F69">
        <w:rPr>
          <w:rFonts w:cs="Arial"/>
          <w:szCs w:val="22"/>
        </w:rPr>
        <w:t xml:space="preserve"> </w:t>
      </w:r>
      <w:r w:rsidR="00285716">
        <w:rPr>
          <w:rFonts w:cs="Arial"/>
          <w:szCs w:val="22"/>
        </w:rPr>
        <w:t xml:space="preserve">Employee/s have alternate training equivalent to MSU’s courses that </w:t>
      </w:r>
      <w:proofErr w:type="gramStart"/>
      <w:r w:rsidR="00285716">
        <w:rPr>
          <w:rFonts w:cs="Arial"/>
          <w:szCs w:val="22"/>
        </w:rPr>
        <w:t>is a</w:t>
      </w:r>
      <w:r w:rsidR="00133F69">
        <w:rPr>
          <w:rFonts w:cs="Arial"/>
          <w:szCs w:val="22"/>
        </w:rPr>
        <w:t>ttached or sent separately</w:t>
      </w:r>
      <w:proofErr w:type="gramEnd"/>
      <w:r w:rsidR="00133F69">
        <w:rPr>
          <w:rFonts w:cs="Arial"/>
          <w:szCs w:val="22"/>
        </w:rPr>
        <w:t xml:space="preserve">. </w:t>
      </w:r>
    </w:p>
    <w:p w:rsidR="00E62BF6" w:rsidRPr="00CB5E99" w:rsidRDefault="00E62BF6" w:rsidP="00E62BF6">
      <w:pPr>
        <w:pStyle w:val="Heading2"/>
        <w:rPr>
          <w:sz w:val="22"/>
        </w:rPr>
      </w:pPr>
      <w:r>
        <w:t>Required Health Clearance</w:t>
      </w:r>
    </w:p>
    <w:p w:rsidR="00133F69" w:rsidRPr="00133F69" w:rsidRDefault="0084313E" w:rsidP="00133F69">
      <w:pPr>
        <w:pStyle w:val="ListParagraph"/>
        <w:numPr>
          <w:ilvl w:val="0"/>
          <w:numId w:val="1"/>
        </w:numPr>
        <w:spacing w:after="40"/>
        <w:rPr>
          <w:rFonts w:ascii="Arial" w:hAnsi="Arial" w:cs="Arial"/>
        </w:rPr>
      </w:pPr>
      <w:r w:rsidRPr="00285716">
        <w:rPr>
          <w:rFonts w:cs="Arial"/>
          <w:szCs w:val="22"/>
        </w:rPr>
        <w:lastRenderedPageBreak/>
        <w:t>Medical Questionnaire (</w:t>
      </w:r>
      <w:hyperlink r:id="rId12" w:history="1">
        <w:r w:rsidR="00B976F4" w:rsidRPr="00285716">
          <w:rPr>
            <w:rStyle w:val="Hyperlink"/>
            <w:rFonts w:cs="Arial"/>
            <w:szCs w:val="22"/>
          </w:rPr>
          <w:t>http://occhealth.msu.edu/resources/animal-contact</w:t>
        </w:r>
      </w:hyperlink>
      <w:r w:rsidRPr="00285716">
        <w:rPr>
          <w:rFonts w:cs="Arial"/>
          <w:szCs w:val="22"/>
        </w:rPr>
        <w:t xml:space="preserve">) </w:t>
      </w:r>
      <w:r w:rsidR="00FD0E3A" w:rsidRPr="00285716">
        <w:rPr>
          <w:rFonts w:cs="Arial"/>
          <w:szCs w:val="22"/>
        </w:rPr>
        <w:t xml:space="preserve"> </w:t>
      </w:r>
      <w:r w:rsidR="00A1219D" w:rsidRPr="00285716">
        <w:rPr>
          <w:rFonts w:cs="Segoe UI"/>
          <w:szCs w:val="22"/>
        </w:rPr>
        <w:t>(Only applies to those paid by MSU)</w:t>
      </w:r>
      <w:r w:rsidR="00FD0E3A" w:rsidRPr="00285716">
        <w:rPr>
          <w:rFonts w:cs="Segoe UI"/>
          <w:szCs w:val="22"/>
        </w:rPr>
        <w:t xml:space="preserve"> </w:t>
      </w:r>
      <w:r w:rsidR="0017048D" w:rsidRPr="00285716">
        <w:rPr>
          <w:rFonts w:ascii="Arial" w:hAnsi="Arial" w:cs="Arial"/>
        </w:rPr>
        <w:t xml:space="preserve"> </w:t>
      </w:r>
    </w:p>
    <w:sectPr w:rsidR="00133F69" w:rsidRPr="00133F69" w:rsidSect="00133F69">
      <w:headerReference w:type="default" r:id="rId13"/>
      <w:footerReference w:type="default" r:id="rId14"/>
      <w:pgSz w:w="12240" w:h="15840"/>
      <w:pgMar w:top="1350" w:right="117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D1" w:rsidRDefault="002B3DD1" w:rsidP="002B3DD1">
      <w:pPr>
        <w:spacing w:before="0" w:after="0" w:line="240" w:lineRule="auto"/>
      </w:pPr>
      <w:r>
        <w:separator/>
      </w:r>
    </w:p>
  </w:endnote>
  <w:endnote w:type="continuationSeparator" w:id="0">
    <w:p w:rsidR="002B3DD1" w:rsidRDefault="002B3DD1" w:rsidP="002B3D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2082324126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color w:val="7F7F7F" w:themeColor="text1" w:themeTint="80"/>
          </w:rPr>
          <w:id w:val="126904278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:rsidR="00133F69" w:rsidRPr="009E4E66" w:rsidRDefault="00F04587" w:rsidP="00133F69">
            <w:pPr>
              <w:ind w:left="360"/>
              <w:jc w:val="center"/>
              <w:rPr>
                <w:color w:val="7F7F7F" w:themeColor="text1" w:themeTint="80"/>
              </w:rPr>
            </w:pPr>
            <w:r w:rsidRPr="009E4E66">
              <w:rPr>
                <w:color w:val="7F7F7F" w:themeColor="text1" w:themeTint="80"/>
              </w:rPr>
              <w:t>Upload this form with your Click submission</w:t>
            </w:r>
          </w:p>
          <w:p w:rsidR="00495ABF" w:rsidRPr="009E4E66" w:rsidRDefault="009E4E66" w:rsidP="009E4E66">
            <w:pPr>
              <w:pStyle w:val="Footer"/>
              <w:jc w:val="right"/>
              <w:rPr>
                <w:color w:val="7F7F7F" w:themeColor="text1" w:themeTint="80"/>
              </w:rPr>
            </w:pPr>
            <w:r w:rsidRPr="009E4E66">
              <w:rPr>
                <w:color w:val="7F7F7F" w:themeColor="text1" w:themeTint="80"/>
              </w:rPr>
              <w:t>2018-Aug-30</w:t>
            </w:r>
            <w:r w:rsidRPr="009E4E66">
              <w:rPr>
                <w:color w:val="7F7F7F" w:themeColor="text1" w:themeTint="80"/>
              </w:rPr>
              <w:br/>
            </w:r>
            <w:r w:rsidR="00495ABF" w:rsidRPr="009E4E66">
              <w:rPr>
                <w:color w:val="7F7F7F" w:themeColor="text1" w:themeTint="80"/>
              </w:rPr>
              <w:t xml:space="preserve">Page </w: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95ABF" w:rsidRPr="009E4E66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</w:rPr>
              <w:t>2</w: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495ABF" w:rsidRPr="009E4E66">
              <w:rPr>
                <w:color w:val="7F7F7F" w:themeColor="text1" w:themeTint="80"/>
              </w:rPr>
              <w:t xml:space="preserve"> of </w: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95ABF" w:rsidRPr="009E4E66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</w:rPr>
              <w:t>2</w:t>
            </w:r>
            <w:r w:rsidR="00495ABF" w:rsidRPr="009E4E6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133F69" w:rsidRDefault="00133F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D1" w:rsidRDefault="002B3DD1" w:rsidP="002B3DD1">
      <w:pPr>
        <w:spacing w:before="0" w:after="0" w:line="240" w:lineRule="auto"/>
      </w:pPr>
      <w:r>
        <w:separator/>
      </w:r>
    </w:p>
  </w:footnote>
  <w:footnote w:type="continuationSeparator" w:id="0">
    <w:p w:rsidR="002B3DD1" w:rsidRDefault="002B3DD1" w:rsidP="002B3D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D1" w:rsidRDefault="002B3D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E1D60" wp14:editId="24F9E39D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945423" cy="539162"/>
          <wp:effectExtent l="0" t="0" r="762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ACP-IACU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423" cy="53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63FA"/>
    <w:multiLevelType w:val="hybridMultilevel"/>
    <w:tmpl w:val="E82EF028"/>
    <w:lvl w:ilvl="0" w:tplc="AB1A8AC6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3E"/>
    <w:rsid w:val="000E3246"/>
    <w:rsid w:val="00133F69"/>
    <w:rsid w:val="00166BF7"/>
    <w:rsid w:val="0017048D"/>
    <w:rsid w:val="001D6E12"/>
    <w:rsid w:val="00245EAE"/>
    <w:rsid w:val="00256463"/>
    <w:rsid w:val="00285716"/>
    <w:rsid w:val="002B3DD1"/>
    <w:rsid w:val="003F405A"/>
    <w:rsid w:val="00427A98"/>
    <w:rsid w:val="00492901"/>
    <w:rsid w:val="00494EC5"/>
    <w:rsid w:val="00495ABF"/>
    <w:rsid w:val="004C1344"/>
    <w:rsid w:val="004E064C"/>
    <w:rsid w:val="004E64D6"/>
    <w:rsid w:val="005059BC"/>
    <w:rsid w:val="00531E3F"/>
    <w:rsid w:val="005A6359"/>
    <w:rsid w:val="005D3B1E"/>
    <w:rsid w:val="0063663B"/>
    <w:rsid w:val="0084313E"/>
    <w:rsid w:val="00925C2D"/>
    <w:rsid w:val="009A1154"/>
    <w:rsid w:val="009E4E66"/>
    <w:rsid w:val="00A1219D"/>
    <w:rsid w:val="00A95B79"/>
    <w:rsid w:val="00AC3688"/>
    <w:rsid w:val="00B56B2A"/>
    <w:rsid w:val="00B60EB5"/>
    <w:rsid w:val="00B976F4"/>
    <w:rsid w:val="00BF0515"/>
    <w:rsid w:val="00C70037"/>
    <w:rsid w:val="00CB5E99"/>
    <w:rsid w:val="00CD4CCD"/>
    <w:rsid w:val="00D157E6"/>
    <w:rsid w:val="00DE7CB6"/>
    <w:rsid w:val="00E207F4"/>
    <w:rsid w:val="00E62BF6"/>
    <w:rsid w:val="00F04587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E20CAE"/>
  <w15:chartTrackingRefBased/>
  <w15:docId w15:val="{3B2F783C-D6C1-4903-86E5-7DC3D5E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16"/>
    <w:pPr>
      <w:spacing w:before="120" w:after="120" w:line="264" w:lineRule="auto"/>
      <w:jc w:val="lef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46"/>
    <w:pPr>
      <w:spacing w:before="240" w:after="40"/>
      <w:outlineLvl w:val="0"/>
    </w:pPr>
    <w:rPr>
      <w:smallCaps/>
      <w:color w:val="008183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BF6"/>
    <w:pPr>
      <w:spacing w:after="0"/>
      <w:outlineLvl w:val="1"/>
    </w:pPr>
    <w:rPr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16"/>
    <w:pPr>
      <w:spacing w:after="0" w:line="240" w:lineRule="auto"/>
      <w:jc w:val="center"/>
      <w:outlineLvl w:val="2"/>
    </w:pPr>
    <w:rPr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DD1"/>
    <w:pPr>
      <w:spacing w:after="0"/>
      <w:outlineLvl w:val="3"/>
    </w:pPr>
    <w:rPr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DD1"/>
    <w:pPr>
      <w:spacing w:after="0"/>
      <w:outlineLvl w:val="4"/>
    </w:pPr>
    <w:rPr>
      <w:smallCaps/>
      <w:color w:val="538135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DD1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DD1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DD1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DD1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313E"/>
    <w:rPr>
      <w:color w:val="0000FF"/>
      <w:u w:val="single"/>
    </w:rPr>
  </w:style>
  <w:style w:type="table" w:styleId="TableGrid">
    <w:name w:val="Table Grid"/>
    <w:basedOn w:val="TableNormal"/>
    <w:uiPriority w:val="39"/>
    <w:rsid w:val="0017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05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C368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FD0E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3246"/>
    <w:rPr>
      <w:smallCaps/>
      <w:color w:val="008183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BF6"/>
    <w:rPr>
      <w:b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5716"/>
    <w:rPr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DD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DD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DD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DD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DD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DD1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DD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3DD1"/>
    <w:pPr>
      <w:pBdr>
        <w:top w:val="single" w:sz="8" w:space="1" w:color="70AD47" w:themeColor="accent6"/>
      </w:pBdr>
      <w:spacing w:line="240" w:lineRule="auto"/>
      <w:jc w:val="center"/>
    </w:pPr>
    <w:rPr>
      <w:smallCaps/>
      <w:color w:val="18453B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DD1"/>
    <w:rPr>
      <w:smallCaps/>
      <w:color w:val="18453B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D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3DD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B3DD1"/>
    <w:rPr>
      <w:b/>
      <w:bCs/>
      <w:color w:val="70AD47" w:themeColor="accent6"/>
    </w:rPr>
  </w:style>
  <w:style w:type="character" w:styleId="Emphasis">
    <w:name w:val="Emphasis"/>
    <w:uiPriority w:val="20"/>
    <w:qFormat/>
    <w:rsid w:val="002B3DD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B3D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3D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D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D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DD1"/>
    <w:rPr>
      <w:b/>
      <w:bCs/>
      <w:i/>
      <w:iCs/>
    </w:rPr>
  </w:style>
  <w:style w:type="character" w:styleId="SubtleEmphasis">
    <w:name w:val="Subtle Emphasis"/>
    <w:uiPriority w:val="19"/>
    <w:qFormat/>
    <w:rsid w:val="00BF0515"/>
    <w:rPr>
      <w:rFonts w:ascii="Calibri" w:hAnsi="Calibri"/>
      <w:i/>
      <w:iCs/>
      <w:color w:val="auto"/>
      <w:sz w:val="18"/>
    </w:rPr>
  </w:style>
  <w:style w:type="character" w:styleId="IntenseEmphasis">
    <w:name w:val="Intense Emphasis"/>
    <w:uiPriority w:val="21"/>
    <w:qFormat/>
    <w:rsid w:val="002B3DD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B3DD1"/>
    <w:rPr>
      <w:b/>
      <w:bCs/>
    </w:rPr>
  </w:style>
  <w:style w:type="character" w:styleId="IntenseReference">
    <w:name w:val="Intense Reference"/>
    <w:uiPriority w:val="32"/>
    <w:qFormat/>
    <w:rsid w:val="002B3DD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3D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D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1"/>
  </w:style>
  <w:style w:type="paragraph" w:styleId="Footer">
    <w:name w:val="footer"/>
    <w:basedOn w:val="Normal"/>
    <w:link w:val="FooterChar"/>
    <w:uiPriority w:val="99"/>
    <w:unhideWhenUsed/>
    <w:rsid w:val="002B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1"/>
  </w:style>
  <w:style w:type="character" w:styleId="PlaceholderText">
    <w:name w:val="Placeholder Text"/>
    <w:basedOn w:val="DefaultParagraphFont"/>
    <w:uiPriority w:val="99"/>
    <w:semiHidden/>
    <w:rsid w:val="0049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care.msu.edu/training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@ora.msu.edu" TargetMode="External"/><Relationship Id="rId12" Type="http://schemas.openxmlformats.org/officeDocument/2006/relationships/hyperlink" Target="http://occhealth.msu.edu/resources/animal-cont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imalcare.msu.edu/training/speci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in.ora.msu.edu/Saba/Web/Main/goto/GuestOfferingDetails?offeringId=dowbt000000000001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.ora.msu.edu/Saba/Web/Main/goto/CertificationDetailDeeplinkURL?certificationId=crtfy000000000001448&amp;baseType=0&amp;pageMode=GuestLog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18" baseType="variant">
      <vt:variant>
        <vt:i4>1441822</vt:i4>
      </vt:variant>
      <vt:variant>
        <vt:i4>6</vt:i4>
      </vt:variant>
      <vt:variant>
        <vt:i4>0</vt:i4>
      </vt:variant>
      <vt:variant>
        <vt:i4>5</vt:i4>
      </vt:variant>
      <vt:variant>
        <vt:lpwstr>http://occhealth.msu.edu/resources/animal-contact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http://www.ehs.msu.edu/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http://ora.msu.edu/train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Monique</dc:creator>
  <cp:keywords/>
  <dc:description/>
  <cp:lastModifiedBy>Winslow, Candace</cp:lastModifiedBy>
  <cp:revision>4</cp:revision>
  <cp:lastPrinted>2018-05-09T16:51:00Z</cp:lastPrinted>
  <dcterms:created xsi:type="dcterms:W3CDTF">2018-08-30T20:03:00Z</dcterms:created>
  <dcterms:modified xsi:type="dcterms:W3CDTF">2018-08-30T20:07:00Z</dcterms:modified>
</cp:coreProperties>
</file>